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1D3" w:rsidRDefault="004141D3" w:rsidP="004141D3">
      <w:pPr>
        <w:pStyle w:val="Titre3"/>
        <w:tabs>
          <w:tab w:val="left" w:pos="3969"/>
        </w:tabs>
        <w:spacing w:before="150" w:after="150" w:line="420" w:lineRule="atLeast"/>
        <w:ind w:left="-142"/>
        <w:textAlignment w:val="baseline"/>
        <w:rPr>
          <w:rFonts w:ascii="&amp;quot" w:hAnsi="&amp;quot"/>
          <w:color w:val="333333"/>
          <w:sz w:val="36"/>
          <w:szCs w:val="36"/>
        </w:rPr>
      </w:pPr>
      <w:r>
        <w:rPr>
          <w:noProof/>
        </w:rPr>
        <w:t xml:space="preserve">     </w:t>
      </w:r>
      <w:r>
        <w:rPr>
          <w:noProof/>
        </w:rPr>
        <w:drawing>
          <wp:inline distT="0" distB="0" distL="0" distR="0" wp14:anchorId="6609E9F3" wp14:editId="0E35F6A7">
            <wp:extent cx="1628775" cy="1408411"/>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37257" cy="1415745"/>
                    </a:xfrm>
                    <a:prstGeom prst="rect">
                      <a:avLst/>
                    </a:prstGeom>
                  </pic:spPr>
                </pic:pic>
              </a:graphicData>
            </a:graphic>
          </wp:inline>
        </w:drawing>
      </w:r>
      <w:r>
        <w:rPr>
          <w:rFonts w:ascii="Helvetica" w:eastAsia="Times New Roman" w:hAnsi="Helvetica" w:cs="Helvetica"/>
          <w:b/>
          <w:bCs/>
          <w:noProof/>
          <w:color w:val="27BECF"/>
          <w:sz w:val="21"/>
          <w:szCs w:val="21"/>
          <w:bdr w:val="none" w:sz="0" w:space="0" w:color="auto" w:frame="1"/>
          <w:lang w:eastAsia="fr-FR"/>
        </w:rPr>
        <w:t xml:space="preserve">                                                             </w:t>
      </w:r>
      <w:r w:rsidRPr="004141D3">
        <w:rPr>
          <w:rFonts w:ascii="Helvetica" w:eastAsia="Times New Roman" w:hAnsi="Helvetica" w:cs="Helvetica"/>
          <w:b/>
          <w:bCs/>
          <w:noProof/>
          <w:color w:val="27BECF"/>
          <w:sz w:val="21"/>
          <w:szCs w:val="21"/>
          <w:bdr w:val="none" w:sz="0" w:space="0" w:color="auto" w:frame="1"/>
          <w:lang w:eastAsia="fr-FR"/>
        </w:rPr>
        <w:drawing>
          <wp:inline distT="0" distB="0" distL="0" distR="0" wp14:anchorId="63CABDE7" wp14:editId="73E4398E">
            <wp:extent cx="2466975" cy="1057225"/>
            <wp:effectExtent l="0" t="0" r="0" b="0"/>
            <wp:docPr id="1" name="Image 1" descr="Logo Prosty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sty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3264" cy="1068491"/>
                    </a:xfrm>
                    <a:prstGeom prst="rect">
                      <a:avLst/>
                    </a:prstGeom>
                    <a:noFill/>
                    <a:ln>
                      <a:noFill/>
                    </a:ln>
                  </pic:spPr>
                </pic:pic>
              </a:graphicData>
            </a:graphic>
          </wp:inline>
        </w:drawing>
      </w:r>
    </w:p>
    <w:p w:rsidR="004141D3" w:rsidRPr="004141D3" w:rsidRDefault="004141D3" w:rsidP="004141D3">
      <w:pPr>
        <w:pStyle w:val="Titre3"/>
        <w:spacing w:before="0" w:line="420" w:lineRule="atLeast"/>
        <w:textAlignment w:val="baseline"/>
        <w:rPr>
          <w:rFonts w:ascii="Helvetica" w:eastAsia="Times New Roman" w:hAnsi="Helvetica" w:cs="Helvetica"/>
          <w:color w:val="444444"/>
          <w:sz w:val="21"/>
          <w:szCs w:val="21"/>
          <w:lang w:eastAsia="fr-FR"/>
        </w:rPr>
      </w:pPr>
      <w:r w:rsidRPr="004141D3">
        <w:rPr>
          <w:rFonts w:ascii="Helvetica" w:eastAsia="Times New Roman" w:hAnsi="Helvetica" w:cs="Helvetica"/>
          <w:color w:val="444444"/>
          <w:sz w:val="21"/>
          <w:szCs w:val="21"/>
          <w:lang w:eastAsia="fr-FR"/>
        </w:rPr>
        <w:t>Lycée MATHIAS</w:t>
      </w:r>
      <w:r>
        <w:rPr>
          <w:rFonts w:ascii="Helvetica" w:eastAsia="Times New Roman" w:hAnsi="Helvetica" w:cs="Helvetica"/>
          <w:color w:val="444444"/>
          <w:sz w:val="21"/>
          <w:szCs w:val="21"/>
          <w:lang w:eastAsia="fr-FR"/>
        </w:rPr>
        <w:tab/>
      </w:r>
      <w:r>
        <w:rPr>
          <w:rFonts w:ascii="Helvetica" w:eastAsia="Times New Roman" w:hAnsi="Helvetica" w:cs="Helvetica"/>
          <w:color w:val="444444"/>
          <w:sz w:val="21"/>
          <w:szCs w:val="21"/>
          <w:lang w:eastAsia="fr-FR"/>
        </w:rPr>
        <w:tab/>
      </w:r>
      <w:r>
        <w:rPr>
          <w:rFonts w:ascii="Helvetica" w:eastAsia="Times New Roman" w:hAnsi="Helvetica" w:cs="Helvetica"/>
          <w:color w:val="444444"/>
          <w:sz w:val="21"/>
          <w:szCs w:val="21"/>
          <w:lang w:eastAsia="fr-FR"/>
        </w:rPr>
        <w:tab/>
      </w:r>
      <w:r>
        <w:rPr>
          <w:rFonts w:ascii="Helvetica" w:eastAsia="Times New Roman" w:hAnsi="Helvetica" w:cs="Helvetica"/>
          <w:color w:val="444444"/>
          <w:sz w:val="21"/>
          <w:szCs w:val="21"/>
          <w:lang w:eastAsia="fr-FR"/>
        </w:rPr>
        <w:tab/>
      </w:r>
      <w:r>
        <w:rPr>
          <w:rFonts w:ascii="Helvetica" w:eastAsia="Times New Roman" w:hAnsi="Helvetica" w:cs="Helvetica"/>
          <w:color w:val="444444"/>
          <w:sz w:val="21"/>
          <w:szCs w:val="21"/>
          <w:lang w:eastAsia="fr-FR"/>
        </w:rPr>
        <w:tab/>
      </w:r>
      <w:r>
        <w:rPr>
          <w:rFonts w:ascii="Helvetica" w:eastAsia="Times New Roman" w:hAnsi="Helvetica" w:cs="Helvetica"/>
          <w:color w:val="444444"/>
          <w:sz w:val="21"/>
          <w:szCs w:val="21"/>
          <w:lang w:eastAsia="fr-FR"/>
        </w:rPr>
        <w:tab/>
      </w:r>
      <w:r>
        <w:rPr>
          <w:rFonts w:ascii="Helvetica" w:eastAsia="Times New Roman" w:hAnsi="Helvetica" w:cs="Helvetica"/>
          <w:color w:val="444444"/>
          <w:sz w:val="21"/>
          <w:szCs w:val="21"/>
          <w:lang w:eastAsia="fr-FR"/>
        </w:rPr>
        <w:tab/>
        <w:t>PRO’STYLE SARL</w:t>
      </w:r>
    </w:p>
    <w:p w:rsidR="004141D3" w:rsidRDefault="004141D3" w:rsidP="004141D3">
      <w:pPr>
        <w:pStyle w:val="NormalWeb"/>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3 Place Mathias</w:t>
      </w:r>
      <w:r>
        <w:rPr>
          <w:rFonts w:ascii="Helvetica" w:hAnsi="Helvetica" w:cs="Helvetica"/>
          <w:color w:val="444444"/>
          <w:sz w:val="21"/>
          <w:szCs w:val="21"/>
        </w:rPr>
        <w:tab/>
      </w:r>
      <w:r>
        <w:rPr>
          <w:rFonts w:ascii="Helvetica" w:hAnsi="Helvetica" w:cs="Helvetica"/>
          <w:color w:val="444444"/>
          <w:sz w:val="21"/>
          <w:szCs w:val="21"/>
        </w:rPr>
        <w:tab/>
      </w:r>
      <w:r>
        <w:rPr>
          <w:rFonts w:ascii="Helvetica" w:hAnsi="Helvetica" w:cs="Helvetica"/>
          <w:color w:val="444444"/>
          <w:sz w:val="21"/>
          <w:szCs w:val="21"/>
        </w:rPr>
        <w:tab/>
      </w:r>
      <w:r>
        <w:rPr>
          <w:rFonts w:ascii="Helvetica" w:hAnsi="Helvetica" w:cs="Helvetica"/>
          <w:color w:val="444444"/>
          <w:sz w:val="21"/>
          <w:szCs w:val="21"/>
        </w:rPr>
        <w:tab/>
      </w:r>
      <w:r>
        <w:rPr>
          <w:rFonts w:ascii="Helvetica" w:hAnsi="Helvetica" w:cs="Helvetica"/>
          <w:color w:val="444444"/>
          <w:sz w:val="21"/>
          <w:szCs w:val="21"/>
        </w:rPr>
        <w:tab/>
      </w:r>
      <w:r>
        <w:rPr>
          <w:rFonts w:ascii="Helvetica" w:hAnsi="Helvetica" w:cs="Helvetica"/>
          <w:color w:val="444444"/>
          <w:sz w:val="21"/>
          <w:szCs w:val="21"/>
        </w:rPr>
        <w:tab/>
      </w:r>
      <w:r>
        <w:rPr>
          <w:rFonts w:ascii="Helvetica" w:hAnsi="Helvetica" w:cs="Helvetica"/>
          <w:color w:val="444444"/>
          <w:sz w:val="21"/>
          <w:szCs w:val="21"/>
        </w:rPr>
        <w:tab/>
        <w:t xml:space="preserve">Entreprise d’Entrainement Pédagogique </w:t>
      </w:r>
      <w:r>
        <w:rPr>
          <w:rFonts w:ascii="Helvetica" w:hAnsi="Helvetica" w:cs="Helvetica"/>
          <w:color w:val="444444"/>
          <w:sz w:val="21"/>
          <w:szCs w:val="21"/>
        </w:rPr>
        <w:br/>
        <w:t>BP 10122</w:t>
      </w:r>
      <w:r>
        <w:rPr>
          <w:rFonts w:ascii="Helvetica" w:hAnsi="Helvetica" w:cs="Helvetica"/>
          <w:color w:val="444444"/>
          <w:sz w:val="21"/>
          <w:szCs w:val="21"/>
        </w:rPr>
        <w:br/>
        <w:t>71321 CHALON SUR SAÔNE CEDEX</w:t>
      </w:r>
    </w:p>
    <w:p w:rsidR="004141D3" w:rsidRPr="004141D3" w:rsidRDefault="004141D3" w:rsidP="004141D3"/>
    <w:p w:rsidR="004141D3" w:rsidRPr="004141D3" w:rsidRDefault="004141D3" w:rsidP="004141D3">
      <w:pPr>
        <w:spacing w:before="150" w:after="150" w:line="540" w:lineRule="atLeast"/>
        <w:textAlignment w:val="baseline"/>
        <w:outlineLvl w:val="0"/>
        <w:rPr>
          <w:rFonts w:ascii="&amp;quot" w:eastAsia="Times New Roman" w:hAnsi="&amp;quot" w:cs="Times New Roman"/>
          <w:b/>
          <w:bCs/>
          <w:color w:val="333333"/>
          <w:kern w:val="36"/>
          <w:sz w:val="48"/>
          <w:szCs w:val="48"/>
          <w:lang w:eastAsia="fr-FR"/>
        </w:rPr>
      </w:pPr>
      <w:r w:rsidRPr="004141D3">
        <w:rPr>
          <w:rFonts w:ascii="&amp;quot" w:eastAsia="Times New Roman" w:hAnsi="&amp;quot" w:cs="Times New Roman"/>
          <w:b/>
          <w:bCs/>
          <w:color w:val="333333"/>
          <w:kern w:val="36"/>
          <w:sz w:val="48"/>
          <w:szCs w:val="48"/>
          <w:lang w:eastAsia="fr-FR"/>
        </w:rPr>
        <w:t>Prostyle : l’entreprise d’entrainement pédagogique</w:t>
      </w:r>
    </w:p>
    <w:p w:rsidR="004141D3" w:rsidRPr="004141D3" w:rsidRDefault="004141D3" w:rsidP="004141D3">
      <w:pPr>
        <w:spacing w:after="0" w:line="240" w:lineRule="auto"/>
        <w:textAlignment w:val="baseline"/>
        <w:rPr>
          <w:rFonts w:ascii="Helvetica" w:eastAsia="Times New Roman" w:hAnsi="Helvetica" w:cs="Helvetica"/>
          <w:b/>
          <w:bCs/>
          <w:color w:val="444444"/>
          <w:sz w:val="16"/>
          <w:szCs w:val="16"/>
          <w:bdr w:val="none" w:sz="0" w:space="0" w:color="auto" w:frame="1"/>
          <w:lang w:eastAsia="fr-FR"/>
        </w:rPr>
      </w:pPr>
      <w:r>
        <w:rPr>
          <w:rFonts w:ascii="Helvetica" w:eastAsia="Times New Roman" w:hAnsi="Helvetica" w:cs="Helvetica"/>
          <w:b/>
          <w:bCs/>
          <w:color w:val="444444"/>
          <w:sz w:val="16"/>
          <w:szCs w:val="16"/>
          <w:bdr w:val="none" w:sz="0" w:space="0" w:color="auto" w:frame="1"/>
          <w:lang w:eastAsia="fr-FR"/>
        </w:rPr>
        <w:t xml:space="preserve"> </w:t>
      </w:r>
      <w:r w:rsidRPr="004141D3">
        <w:rPr>
          <w:rFonts w:ascii="Helvetica" w:eastAsia="Times New Roman" w:hAnsi="Helvetica" w:cs="Helvetica"/>
          <w:b/>
          <w:bCs/>
          <w:color w:val="444444"/>
          <w:sz w:val="16"/>
          <w:szCs w:val="16"/>
          <w:bdr w:val="none" w:sz="0" w:space="0" w:color="auto" w:frame="1"/>
          <w:lang w:eastAsia="fr-FR"/>
        </w:rPr>
        <w:t>Mis à jour le 20 mars 2019</w:t>
      </w:r>
    </w:p>
    <w:p w:rsidR="004141D3" w:rsidRDefault="004141D3" w:rsidP="004141D3">
      <w:pPr>
        <w:spacing w:after="0" w:line="240" w:lineRule="auto"/>
        <w:textAlignment w:val="baseline"/>
        <w:rPr>
          <w:rFonts w:ascii="Helvetica" w:eastAsia="Times New Roman" w:hAnsi="Helvetica" w:cs="Helvetica"/>
          <w:b/>
          <w:bCs/>
          <w:color w:val="444444"/>
          <w:sz w:val="21"/>
          <w:szCs w:val="21"/>
          <w:bdr w:val="none" w:sz="0" w:space="0" w:color="auto" w:frame="1"/>
          <w:lang w:eastAsia="fr-FR"/>
        </w:rPr>
      </w:pPr>
      <w:r>
        <w:rPr>
          <w:rFonts w:ascii="Helvetica" w:eastAsia="Times New Roman" w:hAnsi="Helvetica" w:cs="Helvetica"/>
          <w:b/>
          <w:bCs/>
          <w:color w:val="444444"/>
          <w:sz w:val="21"/>
          <w:szCs w:val="21"/>
          <w:bdr w:val="none" w:sz="0" w:space="0" w:color="auto" w:frame="1"/>
          <w:lang w:eastAsia="fr-FR"/>
        </w:rPr>
        <w:t xml:space="preserve">  </w:t>
      </w:r>
    </w:p>
    <w:p w:rsidR="004141D3" w:rsidRPr="004141D3" w:rsidRDefault="004141D3" w:rsidP="004141D3">
      <w:pPr>
        <w:spacing w:after="0" w:line="240" w:lineRule="auto"/>
        <w:ind w:firstLine="426"/>
        <w:textAlignment w:val="baseline"/>
        <w:rPr>
          <w:rFonts w:ascii="Helvetica" w:eastAsia="Times New Roman" w:hAnsi="Helvetica" w:cs="Helvetica"/>
          <w:b/>
          <w:bCs/>
          <w:color w:val="444444"/>
          <w:sz w:val="24"/>
          <w:szCs w:val="24"/>
          <w:bdr w:val="none" w:sz="0" w:space="0" w:color="auto" w:frame="1"/>
          <w:lang w:eastAsia="fr-FR"/>
        </w:rPr>
      </w:pPr>
      <w:r w:rsidRPr="004141D3">
        <w:rPr>
          <w:rFonts w:ascii="Helvetica" w:eastAsia="Times New Roman" w:hAnsi="Helvetica" w:cs="Helvetica"/>
          <w:b/>
          <w:bCs/>
          <w:color w:val="444444"/>
          <w:sz w:val="24"/>
          <w:szCs w:val="24"/>
          <w:bdr w:val="none" w:sz="0" w:space="0" w:color="auto" w:frame="1"/>
          <w:lang w:eastAsia="fr-FR"/>
        </w:rPr>
        <w:t>Le concept</w:t>
      </w:r>
    </w:p>
    <w:p w:rsidR="004141D3" w:rsidRPr="004141D3" w:rsidRDefault="004141D3" w:rsidP="004141D3">
      <w:pPr>
        <w:spacing w:after="0" w:line="240" w:lineRule="auto"/>
        <w:textAlignment w:val="baseline"/>
        <w:rPr>
          <w:rFonts w:ascii="Helvetica" w:eastAsia="Times New Roman" w:hAnsi="Helvetica" w:cs="Helvetica"/>
          <w:color w:val="444444"/>
          <w:sz w:val="24"/>
          <w:szCs w:val="24"/>
          <w:lang w:eastAsia="fr-FR"/>
        </w:rPr>
      </w:pPr>
    </w:p>
    <w:p w:rsidR="004141D3" w:rsidRPr="004141D3" w:rsidRDefault="004141D3" w:rsidP="004141D3">
      <w:pPr>
        <w:spacing w:after="0" w:line="240" w:lineRule="auto"/>
        <w:ind w:left="426" w:right="424"/>
        <w:jc w:val="both"/>
        <w:textAlignment w:val="baseline"/>
        <w:rPr>
          <w:rFonts w:ascii="Helvetica" w:eastAsia="Times New Roman" w:hAnsi="Helvetica" w:cs="Helvetica"/>
          <w:color w:val="444444"/>
          <w:sz w:val="24"/>
          <w:szCs w:val="24"/>
          <w:lang w:eastAsia="fr-FR"/>
        </w:rPr>
      </w:pPr>
      <w:r w:rsidRPr="004141D3">
        <w:rPr>
          <w:rFonts w:ascii="Helvetica" w:eastAsia="Times New Roman" w:hAnsi="Helvetica" w:cs="Helvetica"/>
          <w:color w:val="444444"/>
          <w:sz w:val="24"/>
          <w:szCs w:val="24"/>
          <w:lang w:eastAsia="fr-FR"/>
        </w:rPr>
        <w:t xml:space="preserve">Le réseau </w:t>
      </w:r>
      <w:hyperlink r:id="rId8" w:history="1">
        <w:proofErr w:type="spellStart"/>
        <w:r w:rsidRPr="004141D3">
          <w:rPr>
            <w:rFonts w:ascii="Helvetica" w:eastAsia="Times New Roman" w:hAnsi="Helvetica" w:cs="Helvetica"/>
            <w:color w:val="27BECF"/>
            <w:sz w:val="24"/>
            <w:szCs w:val="24"/>
            <w:u w:val="single"/>
            <w:bdr w:val="none" w:sz="0" w:space="0" w:color="auto" w:frame="1"/>
            <w:lang w:eastAsia="fr-FR"/>
          </w:rPr>
          <w:t>EuroEnt’Ent</w:t>
        </w:r>
        <w:proofErr w:type="spellEnd"/>
      </w:hyperlink>
      <w:r w:rsidRPr="004141D3">
        <w:rPr>
          <w:rFonts w:ascii="Helvetica" w:eastAsia="Times New Roman" w:hAnsi="Helvetica" w:cs="Helvetica"/>
          <w:color w:val="444444"/>
          <w:sz w:val="24"/>
          <w:szCs w:val="24"/>
          <w:lang w:eastAsia="fr-FR"/>
        </w:rPr>
        <w:t>’ fédère en France une centaine d’organismes de formation utilisant le principe de l’entreprise d’entrainement pédagogique (</w:t>
      </w:r>
      <w:r w:rsidRPr="004141D3">
        <w:rPr>
          <w:rFonts w:ascii="Helvetica" w:eastAsia="Times New Roman" w:hAnsi="Helvetica" w:cs="Helvetica"/>
          <w:b/>
          <w:bCs/>
          <w:color w:val="444444"/>
          <w:sz w:val="24"/>
          <w:szCs w:val="24"/>
          <w:bdr w:val="none" w:sz="0" w:space="0" w:color="auto" w:frame="1"/>
          <w:lang w:eastAsia="fr-FR"/>
        </w:rPr>
        <w:t>EEP</w:t>
      </w:r>
      <w:r w:rsidRPr="004141D3">
        <w:rPr>
          <w:rFonts w:ascii="Helvetica" w:eastAsia="Times New Roman" w:hAnsi="Helvetica" w:cs="Helvetica"/>
          <w:color w:val="444444"/>
          <w:sz w:val="24"/>
          <w:szCs w:val="24"/>
          <w:lang w:eastAsia="fr-FR"/>
        </w:rPr>
        <w:t>) comme support de formation. Le lycée Mathias a rejoint ce réseau en février 2013 grâce au soutien du Conseil Régional de Bourgogne. Très développé dans la formation continue, ce dispositif ne compte qu’une dizaine de sections sous statut scolaire.</w:t>
      </w:r>
    </w:p>
    <w:p w:rsidR="004141D3" w:rsidRPr="004141D3" w:rsidRDefault="004141D3" w:rsidP="004141D3">
      <w:pPr>
        <w:spacing w:after="0" w:line="240" w:lineRule="auto"/>
        <w:ind w:left="426" w:right="424"/>
        <w:jc w:val="both"/>
        <w:textAlignment w:val="baseline"/>
        <w:rPr>
          <w:rFonts w:ascii="Helvetica" w:eastAsia="Times New Roman" w:hAnsi="Helvetica" w:cs="Helvetica"/>
          <w:color w:val="444444"/>
          <w:sz w:val="24"/>
          <w:szCs w:val="24"/>
          <w:lang w:eastAsia="fr-FR"/>
        </w:rPr>
      </w:pPr>
      <w:r w:rsidRPr="004141D3">
        <w:rPr>
          <w:rFonts w:ascii="Helvetica" w:eastAsia="Times New Roman" w:hAnsi="Helvetica" w:cs="Helvetica"/>
          <w:color w:val="444444"/>
          <w:sz w:val="24"/>
          <w:szCs w:val="24"/>
          <w:lang w:eastAsia="fr-FR"/>
        </w:rPr>
        <w:t xml:space="preserve">Or, depuis la réforme des filières professionnelles secrétariat et comptabilité en gestion administration, il est nous est demandé de placer les élèves dans des situations d’apprentissage les plus proches possibles du réel. C’est chose faite avec l’installation de </w:t>
      </w:r>
      <w:r w:rsidRPr="004141D3">
        <w:rPr>
          <w:rFonts w:ascii="Helvetica" w:eastAsia="Times New Roman" w:hAnsi="Helvetica" w:cs="Helvetica"/>
          <w:b/>
          <w:bCs/>
          <w:color w:val="444444"/>
          <w:sz w:val="24"/>
          <w:szCs w:val="24"/>
          <w:bdr w:val="none" w:sz="0" w:space="0" w:color="auto" w:frame="1"/>
          <w:lang w:eastAsia="fr-FR"/>
        </w:rPr>
        <w:t>Prostyle</w:t>
      </w:r>
      <w:r w:rsidRPr="004141D3">
        <w:rPr>
          <w:rFonts w:ascii="Helvetica" w:eastAsia="Times New Roman" w:hAnsi="Helvetica" w:cs="Helvetica"/>
          <w:color w:val="444444"/>
          <w:sz w:val="24"/>
          <w:szCs w:val="24"/>
          <w:lang w:eastAsia="fr-FR"/>
        </w:rPr>
        <w:t>, une entreprise fictive dont le fonctionnement est assuré par les élèves de la filière GA. Une EEP vend des produits fictifs aux autres EEP du réseau. Aussi, toute la gestion est</w:t>
      </w:r>
      <w:r w:rsidRPr="004141D3">
        <w:rPr>
          <w:rFonts w:ascii="Helvetica" w:eastAsia="Times New Roman" w:hAnsi="Helvetica" w:cs="Helvetica"/>
          <w:color w:val="444444"/>
          <w:sz w:val="24"/>
          <w:szCs w:val="24"/>
          <w:lang w:eastAsia="fr-FR"/>
        </w:rPr>
        <w:t>-</w:t>
      </w:r>
      <w:r w:rsidRPr="004141D3">
        <w:rPr>
          <w:rFonts w:ascii="Helvetica" w:eastAsia="Times New Roman" w:hAnsi="Helvetica" w:cs="Helvetica"/>
          <w:color w:val="444444"/>
          <w:sz w:val="24"/>
          <w:szCs w:val="24"/>
          <w:lang w:eastAsia="fr-FR"/>
        </w:rPr>
        <w:t>elle bien réelle.</w:t>
      </w:r>
    </w:p>
    <w:p w:rsidR="004141D3" w:rsidRPr="004141D3" w:rsidRDefault="004141D3" w:rsidP="004141D3">
      <w:pPr>
        <w:spacing w:after="0" w:line="240" w:lineRule="auto"/>
        <w:ind w:left="426" w:right="424"/>
        <w:jc w:val="both"/>
        <w:textAlignment w:val="baseline"/>
        <w:rPr>
          <w:rFonts w:ascii="Helvetica" w:eastAsia="Times New Roman" w:hAnsi="Helvetica" w:cs="Helvetica"/>
          <w:color w:val="444444"/>
          <w:sz w:val="24"/>
          <w:szCs w:val="24"/>
          <w:lang w:eastAsia="fr-FR"/>
        </w:rPr>
      </w:pPr>
    </w:p>
    <w:p w:rsidR="004141D3" w:rsidRPr="004141D3" w:rsidRDefault="004141D3" w:rsidP="004141D3">
      <w:pPr>
        <w:spacing w:after="225" w:line="240" w:lineRule="auto"/>
        <w:ind w:left="426" w:right="424"/>
        <w:jc w:val="both"/>
        <w:textAlignment w:val="baseline"/>
        <w:rPr>
          <w:rFonts w:ascii="Helvetica" w:eastAsia="Times New Roman" w:hAnsi="Helvetica" w:cs="Helvetica"/>
          <w:color w:val="444444"/>
          <w:sz w:val="24"/>
          <w:szCs w:val="24"/>
          <w:lang w:eastAsia="fr-FR"/>
        </w:rPr>
      </w:pPr>
      <w:r w:rsidRPr="004141D3">
        <w:rPr>
          <w:rFonts w:ascii="Helvetica" w:eastAsia="Times New Roman" w:hAnsi="Helvetica" w:cs="Helvetica"/>
          <w:color w:val="444444"/>
          <w:sz w:val="24"/>
          <w:szCs w:val="24"/>
          <w:lang w:eastAsia="fr-FR"/>
        </w:rPr>
        <w:t xml:space="preserve">Le réseau </w:t>
      </w:r>
      <w:proofErr w:type="spellStart"/>
      <w:r w:rsidRPr="004141D3">
        <w:rPr>
          <w:rFonts w:ascii="Helvetica" w:eastAsia="Times New Roman" w:hAnsi="Helvetica" w:cs="Helvetica"/>
          <w:color w:val="444444"/>
          <w:sz w:val="24"/>
          <w:szCs w:val="24"/>
          <w:lang w:eastAsia="fr-FR"/>
        </w:rPr>
        <w:t>EuroEnt’Ent</w:t>
      </w:r>
      <w:proofErr w:type="spellEnd"/>
      <w:r w:rsidRPr="004141D3">
        <w:rPr>
          <w:rFonts w:ascii="Helvetica" w:eastAsia="Times New Roman" w:hAnsi="Helvetica" w:cs="Helvetica"/>
          <w:color w:val="444444"/>
          <w:sz w:val="24"/>
          <w:szCs w:val="24"/>
          <w:lang w:eastAsia="fr-FR"/>
        </w:rPr>
        <w:t>’ simule les services bancaires, le tribunal de commerce, les fournisseurs qui n’existent pas parmi les EEP du réseau…</w:t>
      </w:r>
    </w:p>
    <w:p w:rsidR="004141D3" w:rsidRPr="004141D3" w:rsidRDefault="004141D3" w:rsidP="004141D3">
      <w:pPr>
        <w:spacing w:after="0" w:line="240" w:lineRule="auto"/>
        <w:ind w:left="426" w:right="424"/>
        <w:jc w:val="both"/>
        <w:textAlignment w:val="baseline"/>
        <w:rPr>
          <w:rFonts w:ascii="Helvetica" w:eastAsia="Times New Roman" w:hAnsi="Helvetica" w:cs="Helvetica"/>
          <w:b/>
          <w:bCs/>
          <w:color w:val="444444"/>
          <w:sz w:val="24"/>
          <w:szCs w:val="24"/>
          <w:bdr w:val="none" w:sz="0" w:space="0" w:color="auto" w:frame="1"/>
          <w:lang w:eastAsia="fr-FR"/>
        </w:rPr>
      </w:pPr>
    </w:p>
    <w:p w:rsidR="004141D3" w:rsidRPr="004141D3" w:rsidRDefault="004141D3" w:rsidP="004141D3">
      <w:pPr>
        <w:spacing w:after="0" w:line="240" w:lineRule="auto"/>
        <w:ind w:left="426" w:right="424"/>
        <w:jc w:val="both"/>
        <w:textAlignment w:val="baseline"/>
        <w:rPr>
          <w:rFonts w:ascii="Helvetica" w:eastAsia="Times New Roman" w:hAnsi="Helvetica" w:cs="Helvetica"/>
          <w:color w:val="444444"/>
          <w:sz w:val="24"/>
          <w:szCs w:val="24"/>
          <w:lang w:eastAsia="fr-FR"/>
        </w:rPr>
      </w:pPr>
      <w:r w:rsidRPr="004141D3">
        <w:rPr>
          <w:rFonts w:ascii="Helvetica" w:eastAsia="Times New Roman" w:hAnsi="Helvetica" w:cs="Helvetica"/>
          <w:b/>
          <w:bCs/>
          <w:color w:val="444444"/>
          <w:sz w:val="24"/>
          <w:szCs w:val="24"/>
          <w:bdr w:val="none" w:sz="0" w:space="0" w:color="auto" w:frame="1"/>
          <w:lang w:eastAsia="fr-FR"/>
        </w:rPr>
        <w:t>Quelle plus</w:t>
      </w:r>
      <w:r>
        <w:rPr>
          <w:rFonts w:ascii="Helvetica" w:eastAsia="Times New Roman" w:hAnsi="Helvetica" w:cs="Helvetica"/>
          <w:b/>
          <w:bCs/>
          <w:color w:val="444444"/>
          <w:sz w:val="24"/>
          <w:szCs w:val="24"/>
          <w:bdr w:val="none" w:sz="0" w:space="0" w:color="auto" w:frame="1"/>
          <w:lang w:eastAsia="fr-FR"/>
        </w:rPr>
        <w:t>-</w:t>
      </w:r>
      <w:r w:rsidRPr="004141D3">
        <w:rPr>
          <w:rFonts w:ascii="Helvetica" w:eastAsia="Times New Roman" w:hAnsi="Helvetica" w:cs="Helvetica"/>
          <w:b/>
          <w:bCs/>
          <w:color w:val="444444"/>
          <w:sz w:val="24"/>
          <w:szCs w:val="24"/>
          <w:bdr w:val="none" w:sz="0" w:space="0" w:color="auto" w:frame="1"/>
          <w:lang w:eastAsia="fr-FR"/>
        </w:rPr>
        <w:t>value pour nos élèves ?</w:t>
      </w:r>
    </w:p>
    <w:p w:rsidR="004141D3" w:rsidRPr="004141D3" w:rsidRDefault="004141D3" w:rsidP="004141D3">
      <w:pPr>
        <w:spacing w:after="225" w:line="240" w:lineRule="auto"/>
        <w:ind w:left="426" w:right="424"/>
        <w:jc w:val="both"/>
        <w:textAlignment w:val="baseline"/>
        <w:rPr>
          <w:rFonts w:ascii="Helvetica" w:eastAsia="Times New Roman" w:hAnsi="Helvetica" w:cs="Helvetica"/>
          <w:color w:val="444444"/>
          <w:sz w:val="24"/>
          <w:szCs w:val="24"/>
          <w:lang w:eastAsia="fr-FR"/>
        </w:rPr>
      </w:pPr>
    </w:p>
    <w:p w:rsidR="004141D3" w:rsidRPr="004141D3" w:rsidRDefault="004141D3" w:rsidP="004141D3">
      <w:pPr>
        <w:spacing w:after="225" w:line="240" w:lineRule="auto"/>
        <w:ind w:left="426" w:right="424"/>
        <w:jc w:val="both"/>
        <w:textAlignment w:val="baseline"/>
        <w:rPr>
          <w:rFonts w:ascii="Helvetica" w:eastAsia="Times New Roman" w:hAnsi="Helvetica" w:cs="Helvetica"/>
          <w:color w:val="444444"/>
          <w:sz w:val="24"/>
          <w:szCs w:val="24"/>
          <w:lang w:eastAsia="fr-FR"/>
        </w:rPr>
      </w:pPr>
      <w:r w:rsidRPr="004141D3">
        <w:rPr>
          <w:rFonts w:ascii="Helvetica" w:eastAsia="Times New Roman" w:hAnsi="Helvetica" w:cs="Helvetica"/>
          <w:color w:val="444444"/>
          <w:sz w:val="24"/>
          <w:szCs w:val="24"/>
          <w:lang w:eastAsia="fr-FR"/>
        </w:rPr>
        <w:t>Les élèves développent ainsi des compétences professionnelles tout en travaillant dans l’EEP</w:t>
      </w:r>
      <w:r>
        <w:rPr>
          <w:rFonts w:ascii="Helvetica" w:eastAsia="Times New Roman" w:hAnsi="Helvetica" w:cs="Helvetica"/>
          <w:color w:val="444444"/>
          <w:sz w:val="24"/>
          <w:szCs w:val="24"/>
          <w:lang w:eastAsia="fr-FR"/>
        </w:rPr>
        <w:t xml:space="preserve"> </w:t>
      </w:r>
      <w:bookmarkStart w:id="0" w:name="_GoBack"/>
      <w:bookmarkEnd w:id="0"/>
      <w:r w:rsidRPr="004141D3">
        <w:rPr>
          <w:rFonts w:ascii="Helvetica" w:eastAsia="Times New Roman" w:hAnsi="Helvetica" w:cs="Helvetica"/>
          <w:color w:val="444444"/>
          <w:sz w:val="24"/>
          <w:szCs w:val="24"/>
          <w:lang w:eastAsia="fr-FR"/>
        </w:rPr>
        <w:t>:</w:t>
      </w:r>
    </w:p>
    <w:p w:rsidR="004141D3" w:rsidRPr="004141D3" w:rsidRDefault="004141D3" w:rsidP="004141D3">
      <w:pPr>
        <w:numPr>
          <w:ilvl w:val="0"/>
          <w:numId w:val="1"/>
        </w:numPr>
        <w:spacing w:after="0" w:line="240" w:lineRule="auto"/>
        <w:ind w:left="426" w:right="424" w:firstLine="0"/>
        <w:jc w:val="both"/>
        <w:textAlignment w:val="baseline"/>
        <w:rPr>
          <w:rFonts w:ascii="Helvetica" w:eastAsia="Times New Roman" w:hAnsi="Helvetica" w:cs="Helvetica"/>
          <w:color w:val="444444"/>
          <w:sz w:val="24"/>
          <w:szCs w:val="24"/>
          <w:lang w:eastAsia="fr-FR"/>
        </w:rPr>
      </w:pPr>
      <w:r w:rsidRPr="004141D3">
        <w:rPr>
          <w:rFonts w:ascii="Helvetica" w:eastAsia="Times New Roman" w:hAnsi="Helvetica" w:cs="Helvetica"/>
          <w:color w:val="444444"/>
          <w:sz w:val="24"/>
          <w:szCs w:val="24"/>
          <w:lang w:eastAsia="fr-FR"/>
        </w:rPr>
        <w:t>Compétences en communication : les élèves échangent avec les apprenants des autres EEP emails, courriers, appels téléphoniques… Ils travaillent donc la communication écrite et orale.</w:t>
      </w:r>
    </w:p>
    <w:p w:rsidR="004141D3" w:rsidRPr="004141D3" w:rsidRDefault="004141D3" w:rsidP="004141D3">
      <w:pPr>
        <w:numPr>
          <w:ilvl w:val="0"/>
          <w:numId w:val="1"/>
        </w:numPr>
        <w:spacing w:after="0" w:line="240" w:lineRule="auto"/>
        <w:ind w:left="426" w:right="424" w:firstLine="0"/>
        <w:jc w:val="both"/>
        <w:textAlignment w:val="baseline"/>
        <w:rPr>
          <w:rFonts w:ascii="Helvetica" w:eastAsia="Times New Roman" w:hAnsi="Helvetica" w:cs="Helvetica"/>
          <w:color w:val="444444"/>
          <w:sz w:val="24"/>
          <w:szCs w:val="24"/>
          <w:lang w:eastAsia="fr-FR"/>
        </w:rPr>
      </w:pPr>
      <w:r w:rsidRPr="004141D3">
        <w:rPr>
          <w:rFonts w:ascii="Helvetica" w:eastAsia="Times New Roman" w:hAnsi="Helvetica" w:cs="Helvetica"/>
          <w:color w:val="444444"/>
          <w:sz w:val="24"/>
          <w:szCs w:val="24"/>
          <w:lang w:eastAsia="fr-FR"/>
        </w:rPr>
        <w:t>Compétences informatiques : Toutes les données sont consignées dans le progiciel de gestion intégré EBP Open Line, comme dans une véritable entreprise. L’utilisation quotidienne des outils bureautiques est bien sûr nécessaire.</w:t>
      </w:r>
    </w:p>
    <w:p w:rsidR="004141D3" w:rsidRPr="004141D3" w:rsidRDefault="004141D3" w:rsidP="004141D3">
      <w:pPr>
        <w:numPr>
          <w:ilvl w:val="0"/>
          <w:numId w:val="1"/>
        </w:numPr>
        <w:spacing w:after="0" w:line="240" w:lineRule="auto"/>
        <w:ind w:left="426" w:right="424" w:firstLine="0"/>
        <w:jc w:val="both"/>
        <w:textAlignment w:val="baseline"/>
        <w:rPr>
          <w:rFonts w:ascii="Helvetica" w:eastAsia="Times New Roman" w:hAnsi="Helvetica" w:cs="Helvetica"/>
          <w:color w:val="444444"/>
          <w:sz w:val="24"/>
          <w:szCs w:val="24"/>
          <w:lang w:eastAsia="fr-FR"/>
        </w:rPr>
      </w:pPr>
      <w:r w:rsidRPr="004141D3">
        <w:rPr>
          <w:rFonts w:ascii="Helvetica" w:eastAsia="Times New Roman" w:hAnsi="Helvetica" w:cs="Helvetica"/>
          <w:color w:val="444444"/>
          <w:sz w:val="24"/>
          <w:szCs w:val="24"/>
          <w:lang w:eastAsia="fr-FR"/>
        </w:rPr>
        <w:t xml:space="preserve">Aperçu de la gestion quotidienne d’une entreprise : la tenue de fiches téléphoniques, la création du catalogue de produits, l’établissement de bons de commandes et de factures, la gestion des quittances de loyers, utilisation du chéquier imprimé par le réseau </w:t>
      </w:r>
      <w:proofErr w:type="spellStart"/>
      <w:r w:rsidRPr="004141D3">
        <w:rPr>
          <w:rFonts w:ascii="Helvetica" w:eastAsia="Times New Roman" w:hAnsi="Helvetica" w:cs="Helvetica"/>
          <w:color w:val="444444"/>
          <w:sz w:val="24"/>
          <w:szCs w:val="24"/>
          <w:lang w:eastAsia="fr-FR"/>
        </w:rPr>
        <w:t>EuroEnt’Ent</w:t>
      </w:r>
      <w:proofErr w:type="spellEnd"/>
      <w:r w:rsidRPr="004141D3">
        <w:rPr>
          <w:rFonts w:ascii="Helvetica" w:eastAsia="Times New Roman" w:hAnsi="Helvetica" w:cs="Helvetica"/>
          <w:color w:val="444444"/>
          <w:sz w:val="24"/>
          <w:szCs w:val="24"/>
          <w:lang w:eastAsia="fr-FR"/>
        </w:rPr>
        <w:t>’ qui simule la banque… Tous ces documents permettent aux élèves de se familiariser à la gestion du quotidien en entreprise.</w:t>
      </w:r>
    </w:p>
    <w:p w:rsidR="004141D3" w:rsidRPr="004141D3" w:rsidRDefault="004141D3" w:rsidP="004141D3">
      <w:pPr>
        <w:numPr>
          <w:ilvl w:val="0"/>
          <w:numId w:val="1"/>
        </w:numPr>
        <w:spacing w:after="0" w:line="240" w:lineRule="auto"/>
        <w:ind w:left="426" w:right="424" w:firstLine="0"/>
        <w:jc w:val="both"/>
        <w:textAlignment w:val="baseline"/>
        <w:rPr>
          <w:rFonts w:ascii="Helvetica" w:eastAsia="Times New Roman" w:hAnsi="Helvetica" w:cs="Helvetica"/>
          <w:color w:val="444444"/>
          <w:sz w:val="24"/>
          <w:szCs w:val="24"/>
          <w:lang w:eastAsia="fr-FR"/>
        </w:rPr>
      </w:pPr>
      <w:r w:rsidRPr="004141D3">
        <w:rPr>
          <w:rFonts w:ascii="Helvetica" w:eastAsia="Times New Roman" w:hAnsi="Helvetica" w:cs="Helvetica"/>
          <w:color w:val="444444"/>
          <w:sz w:val="24"/>
          <w:szCs w:val="24"/>
          <w:lang w:eastAsia="fr-FR"/>
        </w:rPr>
        <w:t>En plus du quotidien, les élèves sont amenés à travailler sur des projets particuliers. Aussi ils sont familiarisés à la démarche de projet (conduite de réunion, comptes rendus d’activités, planification, suivi de l’avancement du projet, rédaction de notes de services…)</w:t>
      </w:r>
    </w:p>
    <w:p w:rsidR="004141D3" w:rsidRPr="004141D3" w:rsidRDefault="004141D3" w:rsidP="004141D3">
      <w:pPr>
        <w:numPr>
          <w:ilvl w:val="0"/>
          <w:numId w:val="1"/>
        </w:numPr>
        <w:spacing w:line="240" w:lineRule="auto"/>
        <w:ind w:left="426" w:right="424" w:firstLine="0"/>
        <w:jc w:val="both"/>
        <w:textAlignment w:val="baseline"/>
        <w:rPr>
          <w:rFonts w:ascii="Helvetica" w:eastAsia="Times New Roman" w:hAnsi="Helvetica" w:cs="Helvetica"/>
          <w:color w:val="444444"/>
          <w:sz w:val="24"/>
          <w:szCs w:val="24"/>
          <w:lang w:eastAsia="fr-FR"/>
        </w:rPr>
      </w:pPr>
      <w:r w:rsidRPr="004141D3">
        <w:rPr>
          <w:rFonts w:ascii="Helvetica" w:eastAsia="Times New Roman" w:hAnsi="Helvetica" w:cs="Helvetica"/>
          <w:color w:val="444444"/>
          <w:sz w:val="24"/>
          <w:szCs w:val="24"/>
          <w:lang w:eastAsia="fr-FR"/>
        </w:rPr>
        <w:t>Le fait que leur travail sorte du cadre de la salle de classe valorise leurs productions. En effet les courriers, emails ou factures sont bien sûr contrôlé par les professeurs mais aussi lus par les apprenants des autres EEP.</w:t>
      </w:r>
    </w:p>
    <w:p w:rsidR="009D49EE" w:rsidRPr="004141D3" w:rsidRDefault="009D49EE" w:rsidP="004141D3">
      <w:pPr>
        <w:ind w:left="426" w:right="424"/>
        <w:jc w:val="both"/>
        <w:rPr>
          <w:sz w:val="24"/>
          <w:szCs w:val="24"/>
        </w:rPr>
      </w:pPr>
    </w:p>
    <w:sectPr w:rsidR="009D49EE" w:rsidRPr="004141D3" w:rsidSect="00FF10C7">
      <w:type w:val="continuous"/>
      <w:pgSz w:w="11907" w:h="16840" w:code="9"/>
      <w:pgMar w:top="284" w:right="284" w:bottom="-340" w:left="28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3004D"/>
    <w:multiLevelType w:val="multilevel"/>
    <w:tmpl w:val="84AC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D3"/>
    <w:rsid w:val="004141D3"/>
    <w:rsid w:val="00695F0E"/>
    <w:rsid w:val="009D49EE"/>
    <w:rsid w:val="00A1631E"/>
    <w:rsid w:val="00FF1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A324"/>
  <w15:chartTrackingRefBased/>
  <w15:docId w15:val="{0754F7D6-50E9-45C9-9918-FC869E70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14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4141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41D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141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141D3"/>
    <w:rPr>
      <w:b/>
      <w:bCs/>
    </w:rPr>
  </w:style>
  <w:style w:type="character" w:styleId="Lienhypertexte">
    <w:name w:val="Hyperlink"/>
    <w:basedOn w:val="Policepardfaut"/>
    <w:uiPriority w:val="99"/>
    <w:semiHidden/>
    <w:unhideWhenUsed/>
    <w:rsid w:val="004141D3"/>
    <w:rPr>
      <w:color w:val="0000FF"/>
      <w:u w:val="single"/>
    </w:rPr>
  </w:style>
  <w:style w:type="paragraph" w:styleId="Textedebulles">
    <w:name w:val="Balloon Text"/>
    <w:basedOn w:val="Normal"/>
    <w:link w:val="TextedebullesCar"/>
    <w:uiPriority w:val="99"/>
    <w:semiHidden/>
    <w:unhideWhenUsed/>
    <w:rsid w:val="004141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41D3"/>
    <w:rPr>
      <w:rFonts w:ascii="Segoe UI" w:hAnsi="Segoe UI" w:cs="Segoe UI"/>
      <w:sz w:val="18"/>
      <w:szCs w:val="18"/>
    </w:rPr>
  </w:style>
  <w:style w:type="character" w:customStyle="1" w:styleId="Titre3Car">
    <w:name w:val="Titre 3 Car"/>
    <w:basedOn w:val="Policepardfaut"/>
    <w:link w:val="Titre3"/>
    <w:uiPriority w:val="9"/>
    <w:semiHidden/>
    <w:rsid w:val="004141D3"/>
    <w:rPr>
      <w:rFonts w:asciiTheme="majorHAnsi" w:eastAsiaTheme="majorEastAsia" w:hAnsiTheme="majorHAnsi" w:cstheme="majorBidi"/>
      <w:color w:val="1F3763" w:themeColor="accent1" w:themeShade="7F"/>
      <w:sz w:val="24"/>
      <w:szCs w:val="24"/>
    </w:rPr>
  </w:style>
  <w:style w:type="paragraph" w:customStyle="1" w:styleId="wp-caption-text">
    <w:name w:val="wp-caption-text"/>
    <w:basedOn w:val="Normal"/>
    <w:rsid w:val="004141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57703">
      <w:bodyDiv w:val="1"/>
      <w:marLeft w:val="0"/>
      <w:marRight w:val="0"/>
      <w:marTop w:val="0"/>
      <w:marBottom w:val="0"/>
      <w:divBdr>
        <w:top w:val="none" w:sz="0" w:space="0" w:color="auto"/>
        <w:left w:val="none" w:sz="0" w:space="0" w:color="auto"/>
        <w:bottom w:val="none" w:sz="0" w:space="0" w:color="auto"/>
        <w:right w:val="none" w:sz="0" w:space="0" w:color="auto"/>
      </w:divBdr>
      <w:divsChild>
        <w:div w:id="1013415556">
          <w:marLeft w:val="0"/>
          <w:marRight w:val="0"/>
          <w:marTop w:val="0"/>
          <w:marBottom w:val="300"/>
          <w:divBdr>
            <w:top w:val="none" w:sz="0" w:space="0" w:color="auto"/>
            <w:left w:val="none" w:sz="0" w:space="0" w:color="auto"/>
            <w:bottom w:val="none" w:sz="0" w:space="0" w:color="auto"/>
            <w:right w:val="none" w:sz="0" w:space="0" w:color="auto"/>
          </w:divBdr>
        </w:div>
      </w:divsChild>
    </w:div>
    <w:div w:id="1218786206">
      <w:bodyDiv w:val="1"/>
      <w:marLeft w:val="0"/>
      <w:marRight w:val="0"/>
      <w:marTop w:val="0"/>
      <w:marBottom w:val="0"/>
      <w:divBdr>
        <w:top w:val="none" w:sz="0" w:space="0" w:color="auto"/>
        <w:left w:val="none" w:sz="0" w:space="0" w:color="auto"/>
        <w:bottom w:val="none" w:sz="0" w:space="0" w:color="auto"/>
        <w:right w:val="none" w:sz="0" w:space="0" w:color="auto"/>
      </w:divBdr>
      <w:divsChild>
        <w:div w:id="11498257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entent.ne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0.wp.com/lyceemathias.fr/wp-content/uploads/2014/09/logo.jpg"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AE0AF5999A14AB6BFAA66711C72EA" ma:contentTypeVersion="3" ma:contentTypeDescription="Crée un document." ma:contentTypeScope="" ma:versionID="e818a36033b0652567258ba3f55ed098">
  <xsd:schema xmlns:xsd="http://www.w3.org/2001/XMLSchema" xmlns:xs="http://www.w3.org/2001/XMLSchema" xmlns:p="http://schemas.microsoft.com/office/2006/metadata/properties" xmlns:ns2="6af025f8-b064-4dea-a3a0-6133c4e448f3" targetNamespace="http://schemas.microsoft.com/office/2006/metadata/properties" ma:root="true" ma:fieldsID="0009d8a215a58cef19e2213dfeb8c5c8" ns2:_="">
    <xsd:import namespace="6af025f8-b064-4dea-a3a0-6133c4e448f3"/>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025f8-b064-4dea-a3a0-6133c4e44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7D7A4-0FFD-471B-96AF-F326DAEBCD82}"/>
</file>

<file path=customXml/itemProps2.xml><?xml version="1.0" encoding="utf-8"?>
<ds:datastoreItem xmlns:ds="http://schemas.openxmlformats.org/officeDocument/2006/customXml" ds:itemID="{242E45C7-0AEA-4111-81B4-912A388B3FDA}"/>
</file>

<file path=customXml/itemProps3.xml><?xml version="1.0" encoding="utf-8"?>
<ds:datastoreItem xmlns:ds="http://schemas.openxmlformats.org/officeDocument/2006/customXml" ds:itemID="{7BAA689D-65DD-4A6B-926D-9563F15E270C}"/>
</file>

<file path=docProps/app.xml><?xml version="1.0" encoding="utf-8"?>
<Properties xmlns="http://schemas.openxmlformats.org/officeDocument/2006/extended-properties" xmlns:vt="http://schemas.openxmlformats.org/officeDocument/2006/docPropsVTypes">
  <Template>Normal.dotm</Template>
  <TotalTime>8</TotalTime>
  <Pages>1</Pages>
  <Words>428</Words>
  <Characters>2360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TROTON - REEP Euro Ent'Ent</dc:creator>
  <cp:keywords/>
  <dc:description/>
  <cp:lastModifiedBy>Pierre TROTON - REEP Euro Ent'Ent</cp:lastModifiedBy>
  <cp:revision>1</cp:revision>
  <dcterms:created xsi:type="dcterms:W3CDTF">2019-03-21T09:25:00Z</dcterms:created>
  <dcterms:modified xsi:type="dcterms:W3CDTF">2019-03-21T09:33:00Z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0x0101006BEAE0AF5999A14AB6BFAA66711C72EA</vt:lpwstr>
  </property>
</Properties>
</file>