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A4" w:rsidRDefault="002F26A4" w:rsidP="002F26A4">
      <w:pPr>
        <w:rPr>
          <w:rFonts w:ascii="&amp;quot" w:eastAsia="Times New Roman" w:hAnsi="&amp;quot" w:cs="Times New Roman"/>
          <w:b/>
          <w:bCs/>
          <w:color w:val="F78833"/>
          <w:kern w:val="36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1B5E0C7B" wp14:editId="6681E953">
            <wp:extent cx="2171080" cy="818984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6047" cy="8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6A4" w:rsidRDefault="002F26A4" w:rsidP="002F26A4">
      <w:pPr>
        <w:rPr>
          <w:rFonts w:ascii="&amp;quot" w:eastAsia="Times New Roman" w:hAnsi="&amp;quot" w:cs="Times New Roman"/>
          <w:b/>
          <w:bCs/>
          <w:color w:val="F78833"/>
          <w:kern w:val="36"/>
          <w:sz w:val="28"/>
          <w:szCs w:val="28"/>
          <w:lang w:eastAsia="fr-FR"/>
        </w:rPr>
      </w:pPr>
      <w:r>
        <w:rPr>
          <w:noProof/>
        </w:rPr>
        <w:drawing>
          <wp:inline distT="0" distB="0" distL="0" distR="0">
            <wp:extent cx="3363402" cy="2235197"/>
            <wp:effectExtent l="0" t="0" r="8890" b="0"/>
            <wp:docPr id="2" name="Image 2" descr="https://lagazette-yvelines.fr/wp-content/uploads/2018/06/1280-web-2018-03-24-MLJ-Val-Fourre-college-andre-Chenier-1068x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gazette-yvelines.fr/wp-content/uploads/2018/06/1280-web-2018-03-24-MLJ-Val-Fourre-college-andre-Chenier-1068x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44" cy="225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6A4" w:rsidRPr="002F26A4" w:rsidRDefault="002F26A4" w:rsidP="002F26A4">
      <w:pPr>
        <w:rPr>
          <w:rFonts w:ascii="&amp;quot" w:eastAsia="Times New Roman" w:hAnsi="&amp;quot" w:cs="Times New Roman"/>
          <w:b/>
          <w:bCs/>
          <w:color w:val="F78833"/>
          <w:kern w:val="36"/>
          <w:sz w:val="28"/>
          <w:szCs w:val="28"/>
          <w:lang w:eastAsia="fr-FR"/>
        </w:rPr>
      </w:pPr>
      <w:r w:rsidRPr="002F26A4">
        <w:rPr>
          <w:rFonts w:ascii="&amp;quot" w:eastAsia="Times New Roman" w:hAnsi="&amp;quot" w:cs="Times New Roman"/>
          <w:b/>
          <w:bCs/>
          <w:color w:val="F78833"/>
          <w:kern w:val="36"/>
          <w:sz w:val="28"/>
          <w:szCs w:val="28"/>
          <w:lang w:eastAsia="fr-FR"/>
        </w:rPr>
        <w:t>Réussite à Achères, l’entreprise-école ouvrira à Mantes-la-Jolie et aux Mureaux</w:t>
      </w:r>
    </w:p>
    <w:p w:rsidR="002F26A4" w:rsidRDefault="002F26A4" w:rsidP="002F26A4">
      <w:pPr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fr-FR"/>
        </w:rPr>
      </w:pPr>
      <w:r w:rsidRPr="002F26A4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fr-FR"/>
        </w:rPr>
        <w:t>Depuis 2016, l’entreprise-école pédagogique permet aux demandeurs d’emplois de se former dans une société fictive. Une autre va ouvrir à Mantes-la-Jolie à la rentrée, puis une autre aux Mureaux.</w:t>
      </w:r>
    </w:p>
    <w:p w:rsidR="002F26A4" w:rsidRPr="00D6071E" w:rsidRDefault="002F26A4" w:rsidP="002F26A4">
      <w:pPr>
        <w:rPr>
          <w:rFonts w:ascii="&amp;quot" w:eastAsia="Times New Roman" w:hAnsi="&amp;quot" w:cs="Times New Roman"/>
          <w:b/>
          <w:color w:val="000000" w:themeColor="text1"/>
          <w:sz w:val="16"/>
          <w:szCs w:val="16"/>
          <w:lang w:eastAsia="fr-FR"/>
        </w:rPr>
      </w:pPr>
      <w:r w:rsidRPr="00D6071E">
        <w:rPr>
          <w:rFonts w:ascii="&amp;quot" w:eastAsia="Times New Roman" w:hAnsi="&amp;quot" w:cs="Times New Roman"/>
          <w:b/>
          <w:color w:val="000000" w:themeColor="text1"/>
          <w:sz w:val="16"/>
          <w:szCs w:val="16"/>
          <w:lang w:eastAsia="fr-FR"/>
        </w:rPr>
        <w:t>28 juin 2018</w:t>
      </w:r>
    </w:p>
    <w:p w:rsidR="00D6071E" w:rsidRDefault="00D6071E" w:rsidP="00D6071E">
      <w:pPr>
        <w:spacing w:after="0"/>
        <w:rPr>
          <w:sz w:val="23"/>
          <w:szCs w:val="23"/>
        </w:rPr>
      </w:pPr>
      <w:r w:rsidRPr="002F26A4">
        <w:rPr>
          <w:sz w:val="23"/>
          <w:szCs w:val="23"/>
        </w:rPr>
        <w:t>Un secrétariat, un service marketing, des ressources humaines… tout laisse à penser que les bureaux situés à quelques pas du collège Jean Lurçat, à Achères, sont une entreprise comme une autre, sauf qu’à la différence des autres entreprises, celle-ci est fictive. « Nous vendons des fleurs pour de faux », sourit Patricia Eyraud, conseillère au Greta des Yvelines, organisme dépendant de l’Éducation Nationale qui organise des formations pour adultes.</w:t>
      </w:r>
    </w:p>
    <w:p w:rsidR="00D6071E" w:rsidRPr="002F26A4" w:rsidRDefault="00D6071E" w:rsidP="00D6071E">
      <w:pPr>
        <w:spacing w:after="0"/>
        <w:rPr>
          <w:sz w:val="23"/>
          <w:szCs w:val="23"/>
        </w:rPr>
      </w:pPr>
    </w:p>
    <w:p w:rsidR="00D6071E" w:rsidRPr="00D6071E" w:rsidRDefault="00D6071E" w:rsidP="00D6071E">
      <w:pPr>
        <w:spacing w:after="0"/>
        <w:rPr>
          <w:sz w:val="23"/>
          <w:szCs w:val="23"/>
        </w:rPr>
      </w:pPr>
      <w:r w:rsidRPr="002F26A4">
        <w:rPr>
          <w:sz w:val="23"/>
          <w:szCs w:val="23"/>
        </w:rPr>
        <w:t>Elle est à l’origine de l’ouverture de cet établissement à Achères, appelé Entreprise d’entraînement pédagogique (EEP), en février 2016. Après deux années d’existence à Achères, et une progression des effectifs de 33 à 117 stagiaires, elle veut étendre le dispositif à Mantes-la-Jolie, au collège André Chénier, pour le mois de septembre, puis aux Mureaux dans un second temps. « L’EEP est un outil innovant, qui a du sens pour les stagiaires », insiste Patricia Eyraud.</w:t>
      </w:r>
    </w:p>
    <w:p w:rsidR="00D6071E" w:rsidRDefault="00D6071E" w:rsidP="00D6071E">
      <w:pPr>
        <w:spacing w:after="0"/>
        <w:rPr>
          <w:sz w:val="23"/>
          <w:szCs w:val="23"/>
        </w:rPr>
      </w:pPr>
    </w:p>
    <w:p w:rsidR="00D6071E" w:rsidRPr="002F26A4" w:rsidRDefault="00D6071E" w:rsidP="00D6071E">
      <w:pPr>
        <w:spacing w:after="0"/>
        <w:rPr>
          <w:sz w:val="23"/>
          <w:szCs w:val="23"/>
        </w:rPr>
      </w:pPr>
      <w:r w:rsidRPr="002F26A4">
        <w:rPr>
          <w:sz w:val="23"/>
          <w:szCs w:val="23"/>
        </w:rPr>
        <w:t xml:space="preserve">« On a trois secteurs fléchés : Mantes, Poissy (EEP d’Achères, Ndlr), Les Mureaux », indique ainsi François Garay (DVG), vice-président chargé de la formation à la communauté urbaine Grand Paris Seine et Oise et maire des Mureaux. Il précise, concernant sa commune : « Il faut savoir si on met cette entreprise-école sur le Campus [de formation], au </w:t>
      </w:r>
      <w:proofErr w:type="spellStart"/>
      <w:r w:rsidRPr="002F26A4">
        <w:rPr>
          <w:sz w:val="23"/>
          <w:szCs w:val="23"/>
        </w:rPr>
        <w:t>Seinergy</w:t>
      </w:r>
      <w:proofErr w:type="spellEnd"/>
      <w:r w:rsidRPr="002F26A4">
        <w:rPr>
          <w:sz w:val="23"/>
          <w:szCs w:val="23"/>
        </w:rPr>
        <w:t xml:space="preserve"> </w:t>
      </w:r>
      <w:proofErr w:type="spellStart"/>
      <w:r w:rsidRPr="002F26A4">
        <w:rPr>
          <w:sz w:val="23"/>
          <w:szCs w:val="23"/>
        </w:rPr>
        <w:t>lab</w:t>
      </w:r>
      <w:proofErr w:type="spellEnd"/>
      <w:r w:rsidRPr="002F26A4">
        <w:rPr>
          <w:sz w:val="23"/>
          <w:szCs w:val="23"/>
        </w:rPr>
        <w:t xml:space="preserve"> ou avec </w:t>
      </w:r>
      <w:proofErr w:type="spellStart"/>
      <w:r w:rsidRPr="002F26A4">
        <w:rPr>
          <w:sz w:val="23"/>
          <w:szCs w:val="23"/>
        </w:rPr>
        <w:t>Invie</w:t>
      </w:r>
      <w:proofErr w:type="spellEnd"/>
      <w:r w:rsidRPr="002F26A4">
        <w:rPr>
          <w:sz w:val="23"/>
          <w:szCs w:val="23"/>
        </w:rPr>
        <w:t>, et voir comment ça peut s’insérer. »</w:t>
      </w:r>
    </w:p>
    <w:p w:rsidR="00D6071E" w:rsidRDefault="00D6071E" w:rsidP="00D6071E">
      <w:pPr>
        <w:spacing w:after="0"/>
        <w:rPr>
          <w:sz w:val="23"/>
          <w:szCs w:val="23"/>
        </w:rPr>
      </w:pPr>
    </w:p>
    <w:p w:rsidR="00D6071E" w:rsidRPr="002F26A4" w:rsidRDefault="00D6071E" w:rsidP="00D6071E">
      <w:pPr>
        <w:spacing w:after="0"/>
        <w:rPr>
          <w:sz w:val="23"/>
          <w:szCs w:val="23"/>
        </w:rPr>
      </w:pPr>
      <w:r w:rsidRPr="002F26A4">
        <w:rPr>
          <w:sz w:val="23"/>
          <w:szCs w:val="23"/>
        </w:rPr>
        <w:t>Car la direction de l’EEP d’Achères peut se féliciter d’obtenir de très bons résultats. « Depuis deux ans, sur la vingtaine de formations prodiguées, on a 85 % de réussite à la certification », avance Chrystel Zekri, la directrice du site. La plupart des stagiaires en formation au sein de l’EEP sont des demandeurs d’emploi : « Ils constituent environ 90 % des effectifs », détaille Patricia Eyraud.</w:t>
      </w:r>
    </w:p>
    <w:p w:rsidR="00D6071E" w:rsidRDefault="00D6071E" w:rsidP="00D6071E">
      <w:pPr>
        <w:spacing w:after="0"/>
        <w:rPr>
          <w:sz w:val="23"/>
          <w:szCs w:val="23"/>
        </w:rPr>
      </w:pPr>
    </w:p>
    <w:p w:rsidR="00D6071E" w:rsidRPr="00D6071E" w:rsidRDefault="00D6071E" w:rsidP="00D6071E">
      <w:pPr>
        <w:spacing w:after="0"/>
        <w:rPr>
          <w:sz w:val="23"/>
          <w:szCs w:val="23"/>
        </w:rPr>
      </w:pPr>
      <w:r w:rsidRPr="002F26A4">
        <w:rPr>
          <w:sz w:val="23"/>
          <w:szCs w:val="23"/>
        </w:rPr>
        <w:t xml:space="preserve">« Les stagiaires peuvent venir d’eux-mêmes, ou de partenaires comme Pôle emploi. Il y a aussi des salariés qui font valoir leur congé individuel de formation (CIF), explique Chrystel </w:t>
      </w:r>
      <w:proofErr w:type="spellStart"/>
      <w:r w:rsidRPr="002F26A4">
        <w:rPr>
          <w:sz w:val="23"/>
          <w:szCs w:val="23"/>
        </w:rPr>
        <w:t>Zerki</w:t>
      </w:r>
      <w:proofErr w:type="spellEnd"/>
      <w:r w:rsidRPr="002F26A4">
        <w:rPr>
          <w:sz w:val="23"/>
          <w:szCs w:val="23"/>
        </w:rPr>
        <w:t>. Certains des candidats à l’EEP ont des projets aboutis, et d’autres non, donc il nous arrive d’en refuser. » Après l’EEP de gestion et de commande de fleurs à Achères, une EEP de gardiennage doit ouvrir à Mantes-la-Jolie dès le mois de septembre.</w:t>
      </w:r>
      <w:r w:rsidRPr="00D6071E">
        <w:rPr>
          <w:sz w:val="23"/>
          <w:szCs w:val="23"/>
        </w:rPr>
        <w:t xml:space="preserve"> </w:t>
      </w:r>
    </w:p>
    <w:p w:rsidR="00D6071E" w:rsidRDefault="00D6071E" w:rsidP="00D6071E">
      <w:pPr>
        <w:spacing w:after="0"/>
        <w:rPr>
          <w:sz w:val="23"/>
          <w:szCs w:val="23"/>
        </w:rPr>
      </w:pPr>
    </w:p>
    <w:p w:rsidR="00D6071E" w:rsidRPr="002F26A4" w:rsidRDefault="00D6071E" w:rsidP="00D6071E">
      <w:pPr>
        <w:spacing w:after="0"/>
        <w:rPr>
          <w:sz w:val="23"/>
          <w:szCs w:val="23"/>
        </w:rPr>
      </w:pPr>
      <w:r w:rsidRPr="002F26A4">
        <w:rPr>
          <w:sz w:val="23"/>
          <w:szCs w:val="23"/>
        </w:rPr>
        <w:t xml:space="preserve">« Initialement, je voulais faire l’entreprise d’Achères à Mantes-la-Jolie, mais il n’y avait pas de place, raconte Patricia Eyraud. Cette fois-ci, c’est bon : on va s’installer dans sur un espace de 250 m² au sein du collège André </w:t>
      </w:r>
      <w:proofErr w:type="spellStart"/>
      <w:r w:rsidRPr="002F26A4">
        <w:rPr>
          <w:sz w:val="23"/>
          <w:szCs w:val="23"/>
        </w:rPr>
        <w:t>Chenier</w:t>
      </w:r>
      <w:proofErr w:type="spellEnd"/>
      <w:r w:rsidRPr="002F26A4">
        <w:rPr>
          <w:sz w:val="23"/>
          <w:szCs w:val="23"/>
        </w:rPr>
        <w:t>. ». Pourquoi choisir le gardiennage ? « C’est un job sous tension, explique-t-elle. Il faut qu’on puisse aider les gens à arriver à l’emploi. »</w:t>
      </w:r>
    </w:p>
    <w:p w:rsidR="00D6071E" w:rsidRPr="00D6071E" w:rsidRDefault="00D6071E" w:rsidP="00D6071E">
      <w:pPr>
        <w:spacing w:after="0"/>
        <w:rPr>
          <w:sz w:val="24"/>
          <w:szCs w:val="24"/>
        </w:rPr>
      </w:pPr>
      <w:bookmarkStart w:id="0" w:name="_GoBack"/>
      <w:bookmarkEnd w:id="0"/>
    </w:p>
    <w:p w:rsidR="00D6071E" w:rsidRPr="00D6071E" w:rsidRDefault="00D6071E" w:rsidP="00D6071E">
      <w:pPr>
        <w:spacing w:after="0"/>
        <w:rPr>
          <w:sz w:val="24"/>
          <w:szCs w:val="24"/>
        </w:rPr>
      </w:pPr>
    </w:p>
    <w:p w:rsidR="002F26A4" w:rsidRPr="00D6071E" w:rsidRDefault="002F26A4" w:rsidP="00D6071E">
      <w:pPr>
        <w:spacing w:after="0" w:line="450" w:lineRule="atLeast"/>
        <w:jc w:val="both"/>
        <w:rPr>
          <w:sz w:val="18"/>
          <w:szCs w:val="18"/>
        </w:rPr>
      </w:pPr>
    </w:p>
    <w:sectPr w:rsidR="002F26A4" w:rsidRPr="00D6071E" w:rsidSect="00FF10C7">
      <w:type w:val="continuous"/>
      <w:pgSz w:w="11907" w:h="16840" w:code="9"/>
      <w:pgMar w:top="284" w:right="284" w:bottom="-340" w:left="28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A4"/>
    <w:rsid w:val="002F26A4"/>
    <w:rsid w:val="00695F0E"/>
    <w:rsid w:val="009D49EE"/>
    <w:rsid w:val="00A1631E"/>
    <w:rsid w:val="00D6071E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FB95"/>
  <w15:chartTrackingRefBased/>
  <w15:docId w15:val="{0054C913-C97E-4036-BDAC-5FD439AC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F2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26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td-post-sub-title">
    <w:name w:val="td-post-sub-title"/>
    <w:basedOn w:val="Normal"/>
    <w:rsid w:val="002F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d-post-date">
    <w:name w:val="td-post-date"/>
    <w:basedOn w:val="Policepardfaut"/>
    <w:rsid w:val="002F26A4"/>
  </w:style>
  <w:style w:type="character" w:styleId="Lienhypertexte">
    <w:name w:val="Hyperlink"/>
    <w:basedOn w:val="Policepardfaut"/>
    <w:uiPriority w:val="99"/>
    <w:semiHidden/>
    <w:unhideWhenUsed/>
    <w:rsid w:val="002F26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2459">
          <w:marLeft w:val="5590"/>
          <w:marRight w:val="55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624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39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84141">
          <w:marLeft w:val="5590"/>
          <w:marRight w:val="55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42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2654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305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104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845212">
                          <w:marLeft w:val="209"/>
                          <w:marRight w:val="2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AE0AF5999A14AB6BFAA66711C72EA" ma:contentTypeVersion="3" ma:contentTypeDescription="Crée un document." ma:contentTypeScope="" ma:versionID="e818a36033b0652567258ba3f55ed098">
  <xsd:schema xmlns:xsd="http://www.w3.org/2001/XMLSchema" xmlns:xs="http://www.w3.org/2001/XMLSchema" xmlns:p="http://schemas.microsoft.com/office/2006/metadata/properties" xmlns:ns2="6af025f8-b064-4dea-a3a0-6133c4e448f3" targetNamespace="http://schemas.microsoft.com/office/2006/metadata/properties" ma:root="true" ma:fieldsID="0009d8a215a58cef19e2213dfeb8c5c8" ns2:_="">
    <xsd:import namespace="6af025f8-b064-4dea-a3a0-6133c4e44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025f8-b064-4dea-a3a0-6133c4e44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6570D-A037-499A-ACCD-7E83F5BBFB2A}"/>
</file>

<file path=customXml/itemProps2.xml><?xml version="1.0" encoding="utf-8"?>
<ds:datastoreItem xmlns:ds="http://schemas.openxmlformats.org/officeDocument/2006/customXml" ds:itemID="{20ECBC5A-BBE8-429F-9898-A0FF2AB538C1}"/>
</file>

<file path=customXml/itemProps3.xml><?xml version="1.0" encoding="utf-8"?>
<ds:datastoreItem xmlns:ds="http://schemas.openxmlformats.org/officeDocument/2006/customXml" ds:itemID="{B7D51A70-D759-4F12-ABDD-6936FAEDC5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TROTON - REEP Euro Ent'Ent</dc:creator>
  <cp:keywords/>
  <dc:description/>
  <cp:lastModifiedBy>Pierre TROTON - REEP Euro Ent'Ent</cp:lastModifiedBy>
  <cp:revision>2</cp:revision>
  <dcterms:created xsi:type="dcterms:W3CDTF">2018-06-28T19:24:00Z</dcterms:created>
  <dcterms:modified xsi:type="dcterms:W3CDTF">2018-06-28T19:32:00Z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0x0101006BEAE0AF5999A14AB6BFAA66711C72EA</vt:lpwstr>
  </property>
</Properties>
</file>